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FE" w:rsidRPr="00100F91" w:rsidRDefault="00AB30FE" w:rsidP="00AB30FE">
      <w:pPr>
        <w:spacing w:before="100" w:beforeAutospacing="1" w:after="100" w:afterAutospacing="1" w:line="240" w:lineRule="atLeast"/>
        <w:jc w:val="center"/>
        <w:rPr>
          <w:color w:val="45AD00"/>
        </w:rPr>
      </w:pPr>
      <w:r w:rsidRPr="00100F91">
        <w:rPr>
          <w:rFonts w:ascii="Georgia" w:hAnsi="Georgia"/>
          <w:b/>
          <w:bCs/>
          <w:color w:val="2F2F2F"/>
          <w:sz w:val="30"/>
          <w:szCs w:val="30"/>
          <w:shd w:val="clear" w:color="auto" w:fill="E0FFFF"/>
        </w:rPr>
        <w:t>Питание детей в дошкольном учреждении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Здоровье детей невозможно обеспечить без рационального питания, которое является необходимым условием их 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 xml:space="preserve">Роль питания в современных условиях значительно повышается в связи с ухудшением состояния здоровья детей в результате целого комплекса причин, одной из которых является нарушение структуры питания и снижение его </w:t>
      </w:r>
      <w:proofErr w:type="gramStart"/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качества</w:t>
      </w:r>
      <w:proofErr w:type="gramEnd"/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 xml:space="preserve"> как в семье, так и в организованных детских коллективах.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Возникновение болезней эндокринной системы, органов пищеварения, анемий, в значительной мере, обусловлено факторами алиментарной природы. Несбалансированное питание приводит к витаминной недостаточности, дефициту различных микроэлементов и только при правильно составленном рационе ребенок получает необходимое для нормального роста и развития количество незаменимых пищевых веществ.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Основным принципом питания дошкольников должно служить </w:t>
      </w:r>
      <w:r w:rsidRPr="00100F91">
        <w:rPr>
          <w:rFonts w:ascii="Arial" w:hAnsi="Arial" w:cs="Arial"/>
          <w:b/>
          <w:bCs/>
          <w:color w:val="2F2F2F"/>
          <w:sz w:val="21"/>
          <w:szCs w:val="21"/>
          <w:shd w:val="clear" w:color="auto" w:fill="E0FFFF"/>
        </w:rPr>
        <w:t>максимальное разнообразие их пищевых рационов.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 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здоровья детей.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Правильный подбор продуктов – условие необходимое, но еще недостаточное для рационального питания дошкольников. Необходимо стремиться к тому, чтобы готовые блюда были </w:t>
      </w:r>
      <w:r w:rsidRPr="00100F91">
        <w:rPr>
          <w:rFonts w:ascii="Arial" w:hAnsi="Arial" w:cs="Arial"/>
          <w:b/>
          <w:bCs/>
          <w:color w:val="2F2F2F"/>
          <w:sz w:val="21"/>
          <w:szCs w:val="21"/>
          <w:shd w:val="clear" w:color="auto" w:fill="E0FFFF"/>
        </w:rPr>
        <w:t>красивыми, вкусными, ароматными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 xml:space="preserve"> и готовились с учетом индивидуальных вкусов детей. Другим условием является строгий режим питания, который должен предусматривать не менее 4 приемов пищи: завтрак, </w:t>
      </w:r>
      <w:r w:rsid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второй завтрак, обед, полдник,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 xml:space="preserve"> причем три из них обязательно должны включать горячее блюдо. Если интервал между приемами пищи слишком велик (больше 4 часов), у ребенка снижаются работоспособность, память. Чрезмерно же частый прием пищи снижает аппетит и тем самым ухудшает усвояемость пищевых веществ.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Организация питания детей в дошкольном учреждении должна сочетаться с </w:t>
      </w:r>
      <w:r w:rsidRPr="00100F91">
        <w:rPr>
          <w:rFonts w:ascii="Arial" w:hAnsi="Arial" w:cs="Arial"/>
          <w:b/>
          <w:bCs/>
          <w:color w:val="2F2F2F"/>
          <w:sz w:val="21"/>
          <w:szCs w:val="21"/>
          <w:shd w:val="clear" w:color="auto" w:fill="E0FFFF"/>
        </w:rPr>
        <w:t>правильным питанием ребенка в семье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. Для этого необходима четкая преемственность между ними. Нужно стремиться к тому, чтобы питание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ДОУ.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Уважаемые родители! Утром, до отправления ребенка в детский сад, не кормите его, так как это нарушает режим питания, приводит к снижению аппетита, в таком случае ребенок плохо завтракает в группе. Однако если ребенка приходится приводить в ДОУ очень рано, за 1-2 часа до завтрака, то ему можно дома дать сока и (или) какие-либо фрукты.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proofErr w:type="gramStart"/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Говоря об организации питания детей в дошкольных ДОУ, следует остановиться </w:t>
      </w:r>
      <w:r w:rsidRPr="00100F91">
        <w:rPr>
          <w:rFonts w:ascii="Arial" w:hAnsi="Arial" w:cs="Arial"/>
          <w:b/>
          <w:bCs/>
          <w:color w:val="2F2F2F"/>
          <w:sz w:val="21"/>
          <w:szCs w:val="21"/>
          <w:shd w:val="clear" w:color="auto" w:fill="E0FFFF"/>
        </w:rPr>
        <w:t>на особенностях питания ребенка в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 </w:t>
      </w:r>
      <w:r w:rsidRPr="00100F91">
        <w:rPr>
          <w:rFonts w:ascii="Arial" w:hAnsi="Arial" w:cs="Arial"/>
          <w:b/>
          <w:bCs/>
          <w:color w:val="2F2F2F"/>
          <w:sz w:val="21"/>
          <w:szCs w:val="21"/>
          <w:shd w:val="clear" w:color="auto" w:fill="E0FFFF"/>
        </w:rPr>
        <w:t>период адаптации к учреждению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.</w:t>
      </w:r>
      <w:proofErr w:type="gramEnd"/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 xml:space="preserve">Переход ребенка от домашнего воспитания к воспитанию в детском коллективе почти всегда сопровождается определенными психологическими трудностями. Чем меньше ребенок, тем тяжелее он переносит этот период. Часто в это время у детей снижается аппетит, нарушается сон, иногда наблюдаются невротические реакции, снижается общая сопротивляемость к 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lastRenderedPageBreak/>
        <w:t>заболеваниям. Правильная организация питания в это время имеет большое значение и помогает ребенку скорее адаптироваться в коллективе.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Перед поступлением ребенка в детский сад родителям рекомендуется </w:t>
      </w:r>
      <w:r w:rsidRPr="00100F91">
        <w:rPr>
          <w:rFonts w:ascii="Arial" w:hAnsi="Arial" w:cs="Arial"/>
          <w:b/>
          <w:bCs/>
          <w:color w:val="2F2F2F"/>
          <w:sz w:val="21"/>
          <w:szCs w:val="21"/>
          <w:shd w:val="clear" w:color="auto" w:fill="E0FFFF"/>
        </w:rPr>
        <w:t>приблизить режим питания и состав рациона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 к условиям детского коллектива, </w:t>
      </w:r>
      <w:r w:rsidRPr="00100F91">
        <w:rPr>
          <w:rFonts w:ascii="Arial" w:hAnsi="Arial" w:cs="Arial"/>
          <w:b/>
          <w:bCs/>
          <w:color w:val="2F2F2F"/>
          <w:sz w:val="21"/>
          <w:szCs w:val="21"/>
          <w:shd w:val="clear" w:color="auto" w:fill="E0FFFF"/>
        </w:rPr>
        <w:t>приучить его к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 </w:t>
      </w:r>
      <w:r w:rsidRPr="00100F91">
        <w:rPr>
          <w:rFonts w:ascii="Arial" w:hAnsi="Arial" w:cs="Arial"/>
          <w:b/>
          <w:bCs/>
          <w:color w:val="2F2F2F"/>
          <w:sz w:val="21"/>
          <w:szCs w:val="21"/>
          <w:shd w:val="clear" w:color="auto" w:fill="E0FFFF"/>
        </w:rPr>
        <w:t>тем блюдам, которые чаще дают в детском учреждении</w:t>
      </w: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, особенно если дома он их не получал.</w:t>
      </w:r>
    </w:p>
    <w:p w:rsidR="00AB30FE" w:rsidRPr="00100F91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proofErr w:type="gramStart"/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В первые</w:t>
      </w:r>
      <w:proofErr w:type="gramEnd"/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 xml:space="preserve"> дни пребывания в коллективе нельзя менять стереотип поведения ребенка, в том числе и привычки в питании. Так, если ребенок не умеет или не </w:t>
      </w:r>
      <w:proofErr w:type="gramStart"/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хочет</w:t>
      </w:r>
      <w:proofErr w:type="gramEnd"/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 xml:space="preserve"> есть самостоятельно, первое время воспитатель кормит его, иногда даже после того, как остальные дети закончат еду. Если ребенок отказывается от пищи, ни в коем случае нельзя кормить его насильно. Это еще больше усилит отрицательное отношение к коллективу.</w:t>
      </w:r>
    </w:p>
    <w:p w:rsidR="00AB30FE" w:rsidRDefault="00AB30FE" w:rsidP="00AB30FE">
      <w:pPr>
        <w:spacing w:before="100" w:beforeAutospacing="1" w:after="100" w:afterAutospacing="1" w:line="240" w:lineRule="atLeast"/>
        <w:jc w:val="both"/>
        <w:rPr>
          <w:color w:val="45AD00"/>
        </w:rPr>
      </w:pPr>
      <w:r w:rsidRPr="00100F91">
        <w:rPr>
          <w:rFonts w:ascii="Arial" w:hAnsi="Arial" w:cs="Arial"/>
          <w:color w:val="2F2F2F"/>
          <w:sz w:val="21"/>
          <w:szCs w:val="21"/>
          <w:shd w:val="clear" w:color="auto" w:fill="E0FFFF"/>
        </w:rPr>
        <w:t>Нередко дети поступают в дошкольные учреждения в осенний период, когда наиболее высок риск распространения острых респираторных заболеваний, и вновь поступившие дети заболевают в первую очередь. Для профилактики острой инфекционной заболеваемости проводится дополнительная витаминизация рациона питания детей. Целесообразно в этот период введение поливитаминов в течение достаточно длительного времени (до 4-6 месяцев).</w:t>
      </w:r>
    </w:p>
    <w:p w:rsidR="005C46D3" w:rsidRDefault="005C46D3"/>
    <w:sectPr w:rsidR="005C46D3" w:rsidSect="0002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B30FE"/>
    <w:rsid w:val="00024ABF"/>
    <w:rsid w:val="00100F91"/>
    <w:rsid w:val="005C46D3"/>
    <w:rsid w:val="00AB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4156</Characters>
  <Application>Microsoft Office Word</Application>
  <DocSecurity>0</DocSecurity>
  <Lines>34</Lines>
  <Paragraphs>9</Paragraphs>
  <ScaleCrop>false</ScaleCrop>
  <Company>home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2002-01-01T12:22:00Z</dcterms:created>
  <dcterms:modified xsi:type="dcterms:W3CDTF">2002-01-01T12:30:00Z</dcterms:modified>
</cp:coreProperties>
</file>